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DICHIARAZIONE SOSTITUTIVA DI CERTIFICAZIONE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(art. 46 DPR 28/12/2000 n. 445)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Il Sottoscritto _____________________________________ nato a ________________________ (___) il _______________ residente a ___________________________________ (___) in via _______________________________ n. ____ C.F. ______________________________________ in qualità di legale rappresentante della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società consortile/del consorzio con attività esterna/della società cooperativa di consorzi cooperativi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__________________________________________ con sede in ___________________________________ (___) cap. ___________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via _______________________________________________________ n. ___________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consapevole delle responsabilità penali previste per le ipotesi di falsità in atti e dichiarazioni mendaci così come stabilito negli artt. 75 e 76 del DPR 28/12/2000 n. 445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 la società ____________________________________________ forma giuridica ____________ è regolarmente iscritta al Registro delle Imprese della C.C.I.A.A. di ___________________ (___), codice fiscale/partita IVA numero ___________________________, R.E.A.  n. _____________, costituita in data _____________  con scadenza in data ________________ capitale sociale ____________________i.v./versato per _______________, sede legale in _______________(___)  Via ______________________________________________________ n. _____ cap. ___________;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l’organo amministrativo della società/CONSORZIO è costituito da n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______ componenti in carica ed in particolare:</w:t>
      </w:r>
      <w:r w:rsidDel="00000000" w:rsidR="00000000" w:rsidRPr="00000000">
        <w:rPr>
          <w:rtl w:val="0"/>
        </w:rPr>
      </w:r>
    </w:p>
    <w:tbl>
      <w:tblPr>
        <w:tblStyle w:val="Table1"/>
        <w:tblW w:w="10400.0" w:type="dxa"/>
        <w:jc w:val="left"/>
        <w:tblInd w:w="250.0" w:type="dxa"/>
        <w:tblLayout w:type="fixed"/>
        <w:tblLook w:val="0000"/>
      </w:tblPr>
      <w:tblGrid>
        <w:gridCol w:w="1260"/>
        <w:gridCol w:w="1080"/>
        <w:gridCol w:w="1620"/>
        <w:gridCol w:w="1440"/>
        <w:gridCol w:w="1980"/>
        <w:gridCol w:w="2340"/>
        <w:gridCol w:w="340"/>
        <w:gridCol w:w="340"/>
        <w:tblGridChange w:id="0">
          <w:tblGrid>
            <w:gridCol w:w="1260"/>
            <w:gridCol w:w="1080"/>
            <w:gridCol w:w="1620"/>
            <w:gridCol w:w="1440"/>
            <w:gridCol w:w="1980"/>
            <w:gridCol w:w="2340"/>
            <w:gridCol w:w="340"/>
            <w:gridCol w:w="34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Carica Sociale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di nomina e di scadenza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luogo e data di nascita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 il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collegio sindacale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(sindaci effettivi e sindaci supplenti) della società è costituito da n. ______ componenti in carica ed in particolare:</w:t>
      </w:r>
      <w:r w:rsidDel="00000000" w:rsidR="00000000" w:rsidRPr="00000000">
        <w:rPr>
          <w:rtl w:val="0"/>
        </w:rPr>
      </w:r>
    </w:p>
    <w:tbl>
      <w:tblPr>
        <w:tblStyle w:val="Table2"/>
        <w:tblW w:w="10400.0" w:type="dxa"/>
        <w:jc w:val="left"/>
        <w:tblInd w:w="250.0" w:type="dxa"/>
        <w:tblLayout w:type="fixed"/>
        <w:tblLook w:val="0000"/>
      </w:tblPr>
      <w:tblGrid>
        <w:gridCol w:w="1260"/>
        <w:gridCol w:w="1080"/>
        <w:gridCol w:w="1620"/>
        <w:gridCol w:w="1440"/>
        <w:gridCol w:w="1980"/>
        <w:gridCol w:w="2340"/>
        <w:gridCol w:w="340"/>
        <w:gridCol w:w="340"/>
        <w:tblGridChange w:id="0">
          <w:tblGrid>
            <w:gridCol w:w="1260"/>
            <w:gridCol w:w="1080"/>
            <w:gridCol w:w="1620"/>
            <w:gridCol w:w="1440"/>
            <w:gridCol w:w="1980"/>
            <w:gridCol w:w="2340"/>
            <w:gridCol w:w="340"/>
            <w:gridCol w:w="34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Carica Sociale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di nomina e di scadenza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luogo e data di nascita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l’organo di vigilanza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(ove previsto ai sensi dell’art. 6 co. 1 lett. b del D.lgs.231/2001)  è costituito da n. ______ componenti in carica ed in particolare:</w:t>
      </w:r>
      <w:r w:rsidDel="00000000" w:rsidR="00000000" w:rsidRPr="00000000">
        <w:rPr>
          <w:rtl w:val="0"/>
        </w:rPr>
      </w:r>
    </w:p>
    <w:tbl>
      <w:tblPr>
        <w:tblStyle w:val="Table3"/>
        <w:tblW w:w="10243.0" w:type="dxa"/>
        <w:jc w:val="left"/>
        <w:tblInd w:w="250.0" w:type="dxa"/>
        <w:tblLayout w:type="fixed"/>
        <w:tblLook w:val="0000"/>
      </w:tblPr>
      <w:tblGrid>
        <w:gridCol w:w="1260"/>
        <w:gridCol w:w="1080"/>
        <w:gridCol w:w="1620"/>
        <w:gridCol w:w="3373"/>
        <w:gridCol w:w="2410"/>
        <w:gridCol w:w="160"/>
        <w:gridCol w:w="340"/>
        <w:tblGridChange w:id="0">
          <w:tblGrid>
            <w:gridCol w:w="1260"/>
            <w:gridCol w:w="1080"/>
            <w:gridCol w:w="1620"/>
            <w:gridCol w:w="3373"/>
            <w:gridCol w:w="2410"/>
            <w:gridCol w:w="160"/>
            <w:gridCol w:w="34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di nomina e di scadenza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luogo e data di nascita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 il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Direttore/i Tecnico/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 (ove previsto/i) è/sono:</w:t>
      </w:r>
      <w:r w:rsidDel="00000000" w:rsidR="00000000" w:rsidRPr="00000000">
        <w:rPr>
          <w:rtl w:val="0"/>
        </w:rPr>
      </w:r>
    </w:p>
    <w:tbl>
      <w:tblPr>
        <w:tblStyle w:val="Table4"/>
        <w:tblW w:w="10243.0" w:type="dxa"/>
        <w:jc w:val="left"/>
        <w:tblInd w:w="250.0" w:type="dxa"/>
        <w:tblLayout w:type="fixed"/>
        <w:tblLook w:val="0000"/>
      </w:tblPr>
      <w:tblGrid>
        <w:gridCol w:w="1260"/>
        <w:gridCol w:w="1080"/>
        <w:gridCol w:w="1620"/>
        <w:gridCol w:w="3373"/>
        <w:gridCol w:w="2410"/>
        <w:gridCol w:w="160"/>
        <w:gridCol w:w="340"/>
        <w:tblGridChange w:id="0">
          <w:tblGrid>
            <w:gridCol w:w="1260"/>
            <w:gridCol w:w="1080"/>
            <w:gridCol w:w="1620"/>
            <w:gridCol w:w="3373"/>
            <w:gridCol w:w="2410"/>
            <w:gridCol w:w="160"/>
            <w:gridCol w:w="34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di nomina e di scadenza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luogo e data di nascita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 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Procuratori Speciali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sono:</w:t>
      </w:r>
      <w:r w:rsidDel="00000000" w:rsidR="00000000" w:rsidRPr="00000000">
        <w:rPr>
          <w:rtl w:val="0"/>
        </w:rPr>
      </w:r>
    </w:p>
    <w:tbl>
      <w:tblPr>
        <w:tblStyle w:val="Table5"/>
        <w:tblW w:w="10290.0" w:type="dxa"/>
        <w:jc w:val="left"/>
        <w:tblInd w:w="250.0" w:type="dxa"/>
        <w:tblLayout w:type="fixed"/>
        <w:tblLook w:val="0000"/>
      </w:tblPr>
      <w:tblGrid>
        <w:gridCol w:w="1380"/>
        <w:gridCol w:w="1559"/>
        <w:gridCol w:w="2693"/>
        <w:gridCol w:w="1985"/>
        <w:gridCol w:w="2173"/>
        <w:gridCol w:w="160"/>
        <w:gridCol w:w="340"/>
        <w:tblGridChange w:id="0">
          <w:tblGrid>
            <w:gridCol w:w="1380"/>
            <w:gridCol w:w="1559"/>
            <w:gridCol w:w="2693"/>
            <w:gridCol w:w="1985"/>
            <w:gridCol w:w="2173"/>
            <w:gridCol w:w="160"/>
            <w:gridCol w:w="34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di nomina e di scadenza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luogo e data di nascita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i soci consorziati che detengono una partecipazione pari o superiore al 5% del capitale sociale del consorzio o della società consortile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sono:</w:t>
      </w:r>
      <w:r w:rsidDel="00000000" w:rsidR="00000000" w:rsidRPr="00000000">
        <w:rPr>
          <w:rtl w:val="0"/>
        </w:rPr>
      </w:r>
    </w:p>
    <w:tbl>
      <w:tblPr>
        <w:tblStyle w:val="Table6"/>
        <w:tblW w:w="10560.0" w:type="dxa"/>
        <w:jc w:val="left"/>
        <w:tblInd w:w="250.0" w:type="dxa"/>
        <w:tblLayout w:type="fixed"/>
        <w:tblLook w:val="0000"/>
      </w:tblPr>
      <w:tblGrid>
        <w:gridCol w:w="1260"/>
        <w:gridCol w:w="1080"/>
        <w:gridCol w:w="1620"/>
        <w:gridCol w:w="1800"/>
        <w:gridCol w:w="2700"/>
        <w:gridCol w:w="1420"/>
        <w:gridCol w:w="340"/>
        <w:gridCol w:w="340"/>
        <w:tblGridChange w:id="0">
          <w:tblGrid>
            <w:gridCol w:w="1260"/>
            <w:gridCol w:w="1080"/>
            <w:gridCol w:w="1620"/>
            <w:gridCol w:w="1800"/>
            <w:gridCol w:w="2700"/>
            <w:gridCol w:w="1420"/>
            <w:gridCol w:w="340"/>
            <w:gridCol w:w="34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luogo e data di nascita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Società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Proprietà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le società che detengono una partecipazione pari o superiore al 5% del capitale sociale del consorzio o della società consortile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sono:</w:t>
      </w:r>
      <w:r w:rsidDel="00000000" w:rsidR="00000000" w:rsidRPr="00000000">
        <w:rPr>
          <w:rtl w:val="0"/>
        </w:rPr>
      </w:r>
    </w:p>
    <w:tbl>
      <w:tblPr>
        <w:tblStyle w:val="Table7"/>
        <w:tblW w:w="10400.0" w:type="dxa"/>
        <w:jc w:val="left"/>
        <w:tblInd w:w="250.0" w:type="dxa"/>
        <w:tblLayout w:type="fixed"/>
        <w:tblLook w:val="0000"/>
      </w:tblPr>
      <w:tblGrid>
        <w:gridCol w:w="3420"/>
        <w:gridCol w:w="1800"/>
        <w:gridCol w:w="2700"/>
        <w:gridCol w:w="1980"/>
        <w:gridCol w:w="160"/>
        <w:gridCol w:w="340"/>
        <w:tblGridChange w:id="0">
          <w:tblGrid>
            <w:gridCol w:w="3420"/>
            <w:gridCol w:w="1800"/>
            <w:gridCol w:w="2700"/>
            <w:gridCol w:w="1980"/>
            <w:gridCol w:w="160"/>
            <w:gridCol w:w="34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Società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C.F. /P.I.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Sede legale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Proprietà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4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4" w:right="0" w:hanging="284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 il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socio consorziato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______________________________ oppure il socio della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società consortile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___________________________________ detiene una partecipazione inferiore al 5% ma avendo stipulato in data ______________ un patto parasociale, esercita una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influenza riferibile ad una partecipazione pari o superiore al 5%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4" w:right="0" w:hanging="284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 il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socio consorziato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____________________________ oppure la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società consortile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__________________________ per conto del quale/della quale la società consortile/consorzio,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opera in modo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esclusivo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nei confronti della P.A.;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 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Soggetti Cessati del consorzio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nell’anno antecedente la pubblicazione della gara sono: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1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885.000000000002" w:type="dxa"/>
        <w:jc w:val="left"/>
        <w:tblInd w:w="250.0" w:type="dxa"/>
        <w:tblLayout w:type="fixed"/>
        <w:tblLook w:val="0000"/>
      </w:tblPr>
      <w:tblGrid>
        <w:gridCol w:w="1380"/>
        <w:gridCol w:w="1559"/>
        <w:gridCol w:w="2268"/>
        <w:gridCol w:w="1701"/>
        <w:gridCol w:w="1701"/>
        <w:gridCol w:w="1276"/>
        <w:tblGridChange w:id="0">
          <w:tblGrid>
            <w:gridCol w:w="1380"/>
            <w:gridCol w:w="1559"/>
            <w:gridCol w:w="2268"/>
            <w:gridCol w:w="1701"/>
            <w:gridCol w:w="1701"/>
            <w:gridCol w:w="1276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Luogo e data di nascita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Residenza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cessazione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16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 l’oggetto sociale è: </w:t>
      </w:r>
      <w:r w:rsidDel="00000000" w:rsidR="00000000" w:rsidRPr="00000000">
        <w:rPr>
          <w:rtl w:val="0"/>
        </w:rPr>
      </w:r>
    </w:p>
    <w:tbl>
      <w:tblPr>
        <w:tblStyle w:val="Table9"/>
        <w:tblW w:w="9720.0" w:type="dxa"/>
        <w:jc w:val="left"/>
        <w:tblInd w:w="2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20"/>
        <w:tblGridChange w:id="0">
          <w:tblGrid>
            <w:gridCol w:w="972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 le sedi secondarie e unità locali sono: </w:t>
      </w:r>
      <w:r w:rsidDel="00000000" w:rsidR="00000000" w:rsidRPr="00000000">
        <w:rPr>
          <w:rtl w:val="0"/>
        </w:rPr>
      </w:r>
    </w:p>
    <w:tbl>
      <w:tblPr>
        <w:tblStyle w:val="Table10"/>
        <w:tblW w:w="9720.0" w:type="dxa"/>
        <w:jc w:val="left"/>
        <w:tblInd w:w="2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20"/>
        <w:tblGridChange w:id="0">
          <w:tblGrid>
            <w:gridCol w:w="972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Dichiara altresì che l’impresa, i soci consorziati e/o le società consortili godono del pieno e libero esercizio dei propri diritti, non si trovano in stato di liquidazione, fallimento o concordato preventivo, non hanno in corso alcuna procedura dalla legge fallimentare e tali procedure non si sono verificate nel quinquennio antecedente la data odierna.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Dichiara, inoltre, che NON incorre nelle cause di esclusione di cui all’art. 80, comma 5, lett. c-bis), c-ter), f-bis) e f-ter) del D.Lgs. n. 50/2016; Dichiara, infine, che tutta la documentazione prodotta per la partecipazione alla presente procedura di gara è conforme all’originale.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sdt>
      <w:sdtPr>
        <w:tag w:val="goog_rdk_0"/>
      </w:sdtPr>
      <w:sdtContent>
        <w:p w:rsidR="00000000" w:rsidDel="00000000" w:rsidP="00000000" w:rsidRDefault="00000000" w:rsidRPr="00000000" w14:paraId="00000121">
          <w:pPr>
            <w:spacing w:line="360" w:lineRule="auto"/>
            <w:jc w:val="center"/>
            <w:rPr>
              <w:rFonts w:ascii="Calibri" w:cs="Calibri" w:eastAsia="Calibri" w:hAnsi="Calibri"/>
              <w:sz w:val="18"/>
              <w:szCs w:val="1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18"/>
              <w:szCs w:val="18"/>
              <w:rtl w:val="0"/>
            </w:rPr>
            <w:t xml:space="preserve">Data e firma del legale rappresentante</w:t>
          </w:r>
          <w:r w:rsidDel="00000000" w:rsidR="00000000" w:rsidRPr="00000000">
            <w:rPr>
              <w:rtl w:val="0"/>
            </w:rPr>
          </w:r>
        </w:p>
      </w:sdtContent>
    </w:sdt>
    <w:p w:rsidR="00000000" w:rsidDel="00000000" w:rsidP="00000000" w:rsidRDefault="00000000" w:rsidRPr="00000000" w14:paraId="00000122">
      <w:pPr>
        <w:widowControl w:val="0"/>
        <w:ind w:right="105"/>
        <w:jc w:val="center"/>
        <w:rPr>
          <w:rFonts w:ascii="Calibri" w:cs="Calibri" w:eastAsia="Calibri" w:hAnsi="Calibri"/>
          <w:sz w:val="14"/>
          <w:szCs w:val="14"/>
        </w:rPr>
      </w:pPr>
      <w:r w:rsidDel="00000000" w:rsidR="00000000" w:rsidRPr="00000000">
        <w:rPr>
          <w:rFonts w:ascii="Calibri" w:cs="Calibri" w:eastAsia="Calibri" w:hAnsi="Calibri"/>
          <w:i w:val="1"/>
          <w:color w:val="808080"/>
          <w:sz w:val="14"/>
          <w:szCs w:val="14"/>
          <w:rtl w:val="0"/>
        </w:rPr>
        <w:t xml:space="preserve">Documento sottoscritto con firma digitale ai sensi del D.Lgs. 7 marzo 2005, n. 82 e del D.P.C.M. 22 febbraio 2013 e ss.mm.ii.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before="200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before="200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NB: la presente dichiarazione non necessita dell’autenticazione della firma da parte di pubblico ufficiale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p w:rsidR="00000000" w:rsidDel="00000000" w:rsidP="00000000" w:rsidRDefault="00000000" w:rsidRPr="00000000" w14:paraId="00000125">
      <w:pPr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hd w:fill="ffffff" w:val="clear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Variazioni degli organi societari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i w:val="1"/>
          <w:sz w:val="18"/>
          <w:szCs w:val="18"/>
          <w:rtl w:val="0"/>
        </w:rPr>
        <w:t xml:space="preserve">I legali rappresentanti degli organismi societari, nel termine di trenta giorni dall'intervenuta modificazione dell'assetto societario o gestionale dell'impresa, hanno l'obbligo di trasmettere all’Ente erogante, copia degli atti dai quali risulta l'intervenuta modificazione relativamente ai soggetti destinatari delle verifiche antimafia.  La violazione di tale obbligo è punita con la sanzione amministrativa pecuniaria di cui all'art. 86, comma 4 del D. Lgs. 159/2011.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899" w:top="1258" w:left="1134" w:right="1134" w:header="708.661417322834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Verdana"/>
  <w:font w:name="Times New Roman"/>
  <w:font w:name="Courier New"/>
  <w:font w:name="Titillium Web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8">
    <w:pPr>
      <w:widowControl w:val="0"/>
      <w:ind w:right="-4"/>
      <w:rPr>
        <w:rFonts w:ascii="Calibri" w:cs="Calibri" w:eastAsia="Calibri" w:hAnsi="Calibri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tbl>
    <w:tblPr>
      <w:tblStyle w:val="Table11"/>
      <w:tblW w:w="9465.0" w:type="dxa"/>
      <w:jc w:val="left"/>
      <w:tblInd w:w="105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9060"/>
      <w:gridCol w:w="405"/>
      <w:tblGridChange w:id="0">
        <w:tblGrid>
          <w:gridCol w:w="9060"/>
          <w:gridCol w:w="405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top w:w="0.0" w:type="dxa"/>
            <w:left w:w="0.0" w:type="dxa"/>
            <w:bottom w:w="0.0" w:type="dxa"/>
            <w:right w:w="0.0" w:type="dxa"/>
          </w:tcMar>
        </w:tcPr>
        <w:p w:rsidR="00000000" w:rsidDel="00000000" w:rsidP="00000000" w:rsidRDefault="00000000" w:rsidRPr="00000000" w14:paraId="00000129">
          <w:pPr>
            <w:tabs>
              <w:tab w:val="center" w:pos="4819"/>
              <w:tab w:val="right" w:pos="9771"/>
            </w:tabs>
            <w:ind w:right="103.93700787401599"/>
            <w:rPr>
              <w:rFonts w:ascii="Calibri" w:cs="Calibri" w:eastAsia="Calibri" w:hAnsi="Calibri"/>
              <w:sz w:val="18"/>
              <w:szCs w:val="18"/>
            </w:rPr>
          </w:pPr>
          <w:r w:rsidDel="00000000" w:rsidR="00000000" w:rsidRPr="00000000">
            <w:rPr>
              <w:rFonts w:ascii="Calibri" w:cs="Calibri" w:eastAsia="Calibri" w:hAnsi="Calibri"/>
              <w:sz w:val="18"/>
              <w:szCs w:val="18"/>
              <w:rtl w:val="0"/>
            </w:rPr>
            <w:t xml:space="preserve">Consorzio di Bonifica Terre d’Apulia, Corso Trieste, 11, 70126 Bari, tel.: 080 5419111, fax: 080 5531340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12A">
          <w:pPr>
            <w:tabs>
              <w:tab w:val="center" w:pos="4819"/>
              <w:tab w:val="right" w:pos="9495"/>
            </w:tabs>
            <w:ind w:right="39.5669291338595"/>
            <w:jc w:val="right"/>
            <w:rPr>
              <w:rFonts w:ascii="Calibri" w:cs="Calibri" w:eastAsia="Calibri" w:hAnsi="Calibri"/>
            </w:rPr>
          </w:pPr>
          <w:r w:rsidDel="00000000" w:rsidR="00000000" w:rsidRPr="00000000">
            <w:rPr>
              <w:rFonts w:ascii="Calibri" w:cs="Calibri" w:eastAsia="Calibri" w:hAnsi="Calibri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2B">
    <w:pPr>
      <w:widowControl w:val="0"/>
      <w:ind w:right="-4"/>
      <w:rPr>
        <w:rFonts w:ascii="Verdana" w:cs="Verdana" w:eastAsia="Verdana" w:hAnsi="Verdana"/>
        <w:b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D">
    <w:pPr>
      <w:widowControl w:val="0"/>
      <w:ind w:right="-4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Fonts w:ascii="Titillium Web" w:cs="Titillium Web" w:eastAsia="Titillium Web" w:hAnsi="Titillium Web"/>
        <w:b w:val="1"/>
        <w:color w:val="999999"/>
        <w:sz w:val="14"/>
        <w:szCs w:val="14"/>
        <w:rtl w:val="0"/>
      </w:rPr>
      <w:t xml:space="preserve">    Agenzia Regionale per le Politiche Attive del Lavoro - Viale Luigi Corigliano n.1, 70132 Bari (BA)                                                                                                                     </w:t>
    </w:r>
    <w:r w:rsidDel="00000000" w:rsidR="00000000" w:rsidRPr="00000000">
      <w:rPr>
        <w:rFonts w:ascii="Titillium Web" w:cs="Titillium Web" w:eastAsia="Titillium Web" w:hAnsi="Titillium Web"/>
        <w:color w:val="999999"/>
        <w:sz w:val="14"/>
        <w:szCs w:val="14"/>
        <w:rtl w:val="0"/>
      </w:rPr>
      <w:t xml:space="preserve"> </w:t>
    </w:r>
    <w:r w:rsidDel="00000000" w:rsidR="00000000" w:rsidRPr="00000000">
      <w:rPr>
        <w:rFonts w:ascii="Titillium Web" w:cs="Titillium Web" w:eastAsia="Titillium Web" w:hAnsi="Titillium Web"/>
        <w:sz w:val="22"/>
        <w:szCs w:val="22"/>
        <w:rtl w:val="0"/>
      </w:rPr>
      <w:t xml:space="preserve">  </w:t>
    </w:r>
    <w:r w:rsidDel="00000000" w:rsidR="00000000" w:rsidRPr="00000000">
      <w:rPr>
        <w:rFonts w:ascii="Titillium Web" w:cs="Titillium Web" w:eastAsia="Titillium Web" w:hAnsi="Titillium Web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1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Corpodeltesto2">
    <w:name w:val="Corpo del testo 2"/>
    <w:basedOn w:val="Normale"/>
    <w:next w:val="Corpodeltesto2"/>
    <w:autoRedefine w:val="0"/>
    <w:hidden w:val="0"/>
    <w:qFormat w:val="0"/>
    <w:pPr>
      <w:suppressAutoHyphens w:val="1"/>
      <w:spacing w:after="120" w:line="480" w:lineRule="auto"/>
      <w:ind w:leftChars="-1" w:rightChars="0" w:firstLineChars="-1"/>
      <w:jc w:val="both"/>
      <w:textDirection w:val="btLr"/>
      <w:textAlignment w:val="top"/>
      <w:outlineLvl w:val="0"/>
    </w:pPr>
    <w:rPr>
      <w:rFonts w:ascii="Verdana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Corpodeltesto2Carattere">
    <w:name w:val="Corpo del testo 2 Carattere"/>
    <w:next w:val="Corpodeltesto2Carattere"/>
    <w:autoRedefine w:val="0"/>
    <w:hidden w:val="0"/>
    <w:qFormat w:val="0"/>
    <w:rPr>
      <w:rFonts w:ascii="Verdana" w:hAnsi="Verdana"/>
      <w:w w:val="100"/>
      <w:position w:val="-1"/>
      <w:effect w:val="none"/>
      <w:vertAlign w:val="baseline"/>
      <w:cs w:val="0"/>
      <w:em w:val="none"/>
      <w:lang/>
    </w:rPr>
  </w:style>
  <w:style w:type="character" w:styleId="AcronimoHTML">
    <w:name w:val="Acronimo HTML"/>
    <w:next w:val="AcronimoHTML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character" w:styleId="pag____css_12">
    <w:name w:val="pag____css_12"/>
    <w:next w:val="pag____css_12"/>
    <w:autoRedefine w:val="0"/>
    <w:hidden w:val="0"/>
    <w:qFormat w:val="0"/>
    <w:rPr>
      <w:rFonts w:ascii="Times New Roman" w:cs="Times New Roman" w:hAnsi="Times New Roman" w:hint="default"/>
      <w:w w:val="100"/>
      <w:position w:val="-1"/>
      <w:sz w:val="29"/>
      <w:szCs w:val="29"/>
      <w:effect w:val="none"/>
      <w:vertAlign w:val="baseline"/>
      <w:cs w:val="0"/>
      <w:em w:val="none"/>
      <w:lang/>
    </w:rPr>
  </w:style>
  <w:style w:type="character" w:styleId="pag____css_91">
    <w:name w:val="pag____css_91"/>
    <w:next w:val="pag____css_91"/>
    <w:autoRedefine w:val="0"/>
    <w:hidden w:val="0"/>
    <w:qFormat w:val="0"/>
    <w:rPr>
      <w:rFonts w:ascii="Times New Roman" w:cs="Times New Roman" w:hAnsi="Times New Roman" w:hint="default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pag____css_21">
    <w:name w:val="pag____css_21"/>
    <w:next w:val="pag____css_21"/>
    <w:autoRedefine w:val="0"/>
    <w:hidden w:val="0"/>
    <w:qFormat w:val="0"/>
    <w:rPr>
      <w:rFonts w:ascii="Times New Roman" w:cs="Times New Roman" w:hAnsi="Times New Roman" w:hint="default"/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pag____css_41">
    <w:name w:val="pag____css_41"/>
    <w:next w:val="pag____css_41"/>
    <w:autoRedefine w:val="0"/>
    <w:hidden w:val="0"/>
    <w:qFormat w:val="0"/>
    <w:rPr>
      <w:rFonts w:ascii="Times New Roman" w:cs="Times New Roman" w:hAnsi="Times New Roman" w:hint="default"/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pag____css_31">
    <w:name w:val="pag____css_31"/>
    <w:next w:val="pag____css_31"/>
    <w:autoRedefine w:val="0"/>
    <w:hidden w:val="0"/>
    <w:qFormat w:val="0"/>
    <w:rPr>
      <w:rFonts w:ascii="Times New Roman" w:cs="Times New Roman" w:hAnsi="Times New Roman" w:hint="default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itilliumWeb-regular.ttf"/><Relationship Id="rId2" Type="http://schemas.openxmlformats.org/officeDocument/2006/relationships/font" Target="fonts/TitilliumWeb-bold.ttf"/><Relationship Id="rId3" Type="http://schemas.openxmlformats.org/officeDocument/2006/relationships/font" Target="fonts/TitilliumWeb-italic.ttf"/><Relationship Id="rId4" Type="http://schemas.openxmlformats.org/officeDocument/2006/relationships/font" Target="fonts/TitilliumWeb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XKat7big4f+smwDl4tf2KKMFMA==">AMUW2mXhBktepX/4B1WYd6eWTKSZK5INwfwEHqm24OwvwPi8YCemjKNygWJaV9LiU6aIDR89TLpxblDbCZpM1snwULnoBc5ZJkAB+Fkr0zceMFWv/l8roiSfYGCnm6en15YeMQqxQz3Z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2020-03-04T09:55:00Z</dcterms:created>
</cp:coreProperties>
</file>